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356D9CD9" w:rsidR="004F6397" w:rsidRPr="002F45CB" w:rsidRDefault="00A2738F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1.3.3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1501"/>
        <w:gridCol w:w="1582"/>
        <w:gridCol w:w="1974"/>
        <w:gridCol w:w="2234"/>
      </w:tblGrid>
      <w:tr w:rsidR="004F6397" w:rsidRPr="002F45CB" w14:paraId="50CDF7E9" w14:textId="77777777" w:rsidTr="3F42CF25">
        <w:trPr>
          <w:trHeight w:val="645"/>
        </w:trPr>
        <w:tc>
          <w:tcPr>
            <w:tcW w:w="234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52EC5D8E" w14:textId="41E2C7A1" w:rsidR="009216FC" w:rsidRPr="002F45CB" w:rsidRDefault="00393C6B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არსებობს </w:t>
            </w:r>
            <w:bookmarkStart w:id="0" w:name="_GoBack"/>
            <w:bookmarkEnd w:id="0"/>
            <w:r w:rsidR="00A8032F" w:rsidRPr="00A8032F">
              <w:rPr>
                <w:rFonts w:ascii="Sylfaen" w:eastAsia="Times New Roman" w:hAnsi="Sylfaen"/>
                <w:sz w:val="20"/>
                <w:szCs w:val="20"/>
                <w:lang w:val="ka-GE"/>
              </w:rPr>
              <w:t>მოსახლეობის პროგნოზების მეთოდოლოგიის საფუძველზე დამუშავებული მონაცემები.</w:t>
            </w:r>
          </w:p>
        </w:tc>
      </w:tr>
      <w:tr w:rsidR="00A317F1" w:rsidRPr="002F45CB" w14:paraId="4F231326" w14:textId="77777777" w:rsidTr="3F42CF25">
        <w:trPr>
          <w:trHeight w:val="345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83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3F42CF25">
        <w:trPr>
          <w:trHeight w:val="253"/>
        </w:trPr>
        <w:tc>
          <w:tcPr>
            <w:tcW w:w="234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83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08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3F42CF25">
        <w:trPr>
          <w:trHeight w:val="1250"/>
        </w:trPr>
        <w:tc>
          <w:tcPr>
            <w:tcW w:w="234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4BA5E95E" w14:textId="63B1C192" w:rsidR="009216FC" w:rsidRPr="002F45CB" w:rsidRDefault="009A36BA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მართვის შემდგომი გაუმჯობესება.</w:t>
            </w:r>
          </w:p>
        </w:tc>
      </w:tr>
      <w:tr w:rsidR="004F6397" w:rsidRPr="002F45CB" w14:paraId="7E79B100" w14:textId="77777777" w:rsidTr="3F42CF25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2CFDBCBD" w14:textId="1BF4F20D" w:rsidR="00377F8E" w:rsidRPr="008A5DE9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A5D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A5DE9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A5D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1D3E6A1E" w14:textId="4CA55A95" w:rsidR="3B70CEFC" w:rsidRPr="008A5DE9" w:rsidRDefault="008A5DE9" w:rsidP="00BA5F95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8A5DE9">
              <w:rPr>
                <w:rFonts w:ascii="Sylfaen" w:hAnsi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პროგნოზები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წარმოადგენს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მომავალში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მოსახლეობის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რიცხოვნობის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განსაზღვრის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ერთ-ერთ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საშუალებას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რომლის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მონაცემებიც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სხვა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მაჩვენებლებთან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ერთად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მიგრაციის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პოლიტიკის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ანალიზისთვისაც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იქნება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A5DE9">
              <w:rPr>
                <w:rFonts w:ascii="Sylfaen" w:hAnsi="Sylfaen"/>
                <w:sz w:val="20"/>
                <w:szCs w:val="20"/>
              </w:rPr>
              <w:t>გამოყენებული</w:t>
            </w:r>
            <w:proofErr w:type="spellEnd"/>
            <w:r w:rsidRPr="008A5DE9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4F6397" w:rsidRPr="002F45CB" w14:paraId="7A318838" w14:textId="77777777" w:rsidTr="3F42CF25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5BBC5351" w14:textId="77777777" w:rsidR="00A8032F" w:rsidRPr="00A8032F" w:rsidRDefault="00A8032F" w:rsidP="00A8032F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032F">
              <w:rPr>
                <w:rFonts w:ascii="Sylfaen" w:hAnsi="Sylfaen" w:cs="Sylfaen"/>
                <w:sz w:val="20"/>
                <w:szCs w:val="20"/>
                <w:lang w:val="ka-GE"/>
              </w:rPr>
              <w:t>1. მეთოდოლოგიის დოკუმენტი;</w:t>
            </w:r>
          </w:p>
          <w:p w14:paraId="0ECD6F3F" w14:textId="41AB9B55" w:rsidR="009216FC" w:rsidRPr="002F45CB" w:rsidRDefault="00A8032F" w:rsidP="00A8032F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8032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A8032F">
              <w:rPr>
                <w:rFonts w:ascii="Sylfaen" w:hAnsi="Sylfaen" w:cs="Sylfaen"/>
                <w:sz w:val="20"/>
                <w:szCs w:val="20"/>
                <w:lang w:val="ka-GE"/>
              </w:rPr>
              <w:t>საქსტატის</w:t>
            </w:r>
            <w:proofErr w:type="spellEnd"/>
            <w:r w:rsidRPr="00A8032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ვებგვერდზე განთავსებული მონაცემები.</w:t>
            </w:r>
          </w:p>
        </w:tc>
      </w:tr>
      <w:tr w:rsidR="0092392A" w:rsidRPr="002F45CB" w14:paraId="1ED21174" w14:textId="77777777" w:rsidTr="3F42CF25">
        <w:tc>
          <w:tcPr>
            <w:tcW w:w="234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3432E042" w14:textId="1259C812" w:rsidR="0092392A" w:rsidRPr="00061C0E" w:rsidRDefault="00061C0E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სტატისტიკის ეროვნული სამსახური</w:t>
            </w:r>
          </w:p>
        </w:tc>
      </w:tr>
      <w:tr w:rsidR="0092392A" w:rsidRPr="002F45CB" w14:paraId="56A6673A" w14:textId="77777777" w:rsidTr="3F42CF25">
        <w:tc>
          <w:tcPr>
            <w:tcW w:w="234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695E0303" w14:textId="195D191B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2392A" w:rsidRPr="002F45CB" w14:paraId="1BC6E82C" w14:textId="77777777" w:rsidTr="3F42CF25">
        <w:tc>
          <w:tcPr>
            <w:tcW w:w="234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6ECCDA0F" w14:textId="3B9519C4" w:rsidR="00264F45" w:rsidRPr="00430F7D" w:rsidRDefault="3B70CEFC" w:rsidP="3B70CEFC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პროგნოზირების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მეთოდოლოგი</w:t>
            </w:r>
            <w:proofErr w:type="spellEnd"/>
            <w:r w:rsidR="00430F7D" w:rsidRPr="00430F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შემუშავდება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ორგანიზაციების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ქვეყნის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სპეციფიკის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გათვალისწინებით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="00430F7D" w:rsidRPr="00430F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შემუშავებული მეთოდოლოგიის საფუძველზე </w:t>
            </w:r>
            <w:proofErr w:type="spellStart"/>
            <w:r w:rsidR="00430F7D" w:rsidRPr="00430F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საქსტატის</w:t>
            </w:r>
            <w:proofErr w:type="spellEnd"/>
            <w:r w:rsidR="00430F7D" w:rsidRPr="00430F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ვებგვერდზე გამოქვეყნდება მოსახლეობის პროგნოზებთან დაკავშირებული შესაბამისი მონაცემები.</w:t>
            </w:r>
          </w:p>
          <w:p w14:paraId="5EEBEBEE" w14:textId="68F4C1DF" w:rsidR="3B70CEFC" w:rsidRPr="00430F7D" w:rsidRDefault="3B70CEFC" w:rsidP="00430F7D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430F7D">
              <w:rPr>
                <w:rFonts w:ascii="Sylfaen" w:eastAsia="Sylfaen" w:hAnsi="Sylfaen" w:cs="Sylfaen"/>
                <w:b/>
                <w:sz w:val="20"/>
                <w:szCs w:val="20"/>
              </w:rPr>
              <w:t>საერთაშორისო</w:t>
            </w:r>
            <w:proofErr w:type="spellEnd"/>
            <w:proofErr w:type="gramEnd"/>
            <w:r w:rsidRPr="00430F7D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b/>
                <w:sz w:val="20"/>
                <w:szCs w:val="20"/>
              </w:rPr>
              <w:t>ორგანიზაციებში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იგულისხმება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430F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გაეროს სააგენტოები</w:t>
            </w:r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მუშაობენ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მოსახლეობის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დემოგრაფიის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30F7D">
              <w:rPr>
                <w:rFonts w:ascii="Sylfaen" w:eastAsia="Sylfaen" w:hAnsi="Sylfaen" w:cs="Sylfaen"/>
                <w:sz w:val="20"/>
                <w:szCs w:val="20"/>
              </w:rPr>
              <w:t>მიმართულებით</w:t>
            </w:r>
            <w:proofErr w:type="spellEnd"/>
            <w:r w:rsidRPr="00430F7D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92392A" w:rsidRPr="002F45CB" w14:paraId="10B5EC36" w14:textId="77777777" w:rsidTr="3F42CF25">
        <w:trPr>
          <w:trHeight w:val="283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3F42CF25">
        <w:trPr>
          <w:trHeight w:val="416"/>
        </w:trPr>
        <w:tc>
          <w:tcPr>
            <w:tcW w:w="234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4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3F42CF25">
        <w:trPr>
          <w:trHeight w:val="299"/>
        </w:trPr>
        <w:tc>
          <w:tcPr>
            <w:tcW w:w="234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  <w:vAlign w:val="center"/>
          </w:tcPr>
          <w:p w14:paraId="72F10698" w14:textId="276BB86E" w:rsidR="0092392A" w:rsidRPr="00A2738F" w:rsidRDefault="0092392A" w:rsidP="00A2738F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2738F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74" w:type="dxa"/>
            <w:shd w:val="clear" w:color="auto" w:fill="E2EFD9"/>
            <w:vAlign w:val="center"/>
          </w:tcPr>
          <w:p w14:paraId="2396F32D" w14:textId="37A23478" w:rsidR="0092392A" w:rsidRPr="00A2738F" w:rsidRDefault="00A8032F" w:rsidP="00A2738F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2738F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43828AF0" w:rsidR="0092392A" w:rsidRPr="002F45CB" w:rsidRDefault="00A8032F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A8032F" w:rsidRPr="002F45CB" w14:paraId="05C6FC57" w14:textId="77777777" w:rsidTr="3F42CF25">
        <w:trPr>
          <w:trHeight w:val="665"/>
        </w:trPr>
        <w:tc>
          <w:tcPr>
            <w:tcW w:w="2349" w:type="dxa"/>
            <w:vMerge/>
            <w:shd w:val="clear" w:color="auto" w:fill="70AD47"/>
            <w:vAlign w:val="center"/>
          </w:tcPr>
          <w:p w14:paraId="5B356A84" w14:textId="77777777" w:rsidR="00A8032F" w:rsidRPr="002F45CB" w:rsidRDefault="00A8032F" w:rsidP="00A8032F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A8032F" w:rsidRPr="002F45CB" w:rsidRDefault="00A8032F" w:rsidP="00A8032F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</w:tcPr>
          <w:p w14:paraId="72657A29" w14:textId="5162DE8D" w:rsidR="00A8032F" w:rsidRPr="00A2738F" w:rsidRDefault="00A8032F" w:rsidP="00A2738F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A2738F">
              <w:rPr>
                <w:rFonts w:ascii="Sylfaen" w:hAnsi="Sylfaen"/>
                <w:sz w:val="20"/>
                <w:szCs w:val="20"/>
              </w:rPr>
              <w:t>N/A</w:t>
            </w:r>
          </w:p>
        </w:tc>
        <w:tc>
          <w:tcPr>
            <w:tcW w:w="1974" w:type="dxa"/>
            <w:shd w:val="clear" w:color="auto" w:fill="E2EFD9"/>
          </w:tcPr>
          <w:p w14:paraId="3A0C7E11" w14:textId="780679E7" w:rsidR="00A8032F" w:rsidRPr="00A2738F" w:rsidRDefault="00A8032F" w:rsidP="00A2738F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A2738F">
              <w:rPr>
                <w:rFonts w:ascii="Sylfaen" w:hAnsi="Sylfaen" w:cs="Sylfaen"/>
                <w:sz w:val="20"/>
                <w:szCs w:val="20"/>
              </w:rPr>
              <w:t>შემუშავებულია</w:t>
            </w:r>
            <w:proofErr w:type="spellEnd"/>
            <w:r w:rsidRPr="00A273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2738F">
              <w:rPr>
                <w:rFonts w:ascii="Sylfaen" w:hAnsi="Sylfaen" w:cs="Sylfaen"/>
                <w:sz w:val="20"/>
                <w:szCs w:val="20"/>
              </w:rPr>
              <w:t>მეთოდოლოგია</w:t>
            </w:r>
            <w:proofErr w:type="spellEnd"/>
          </w:p>
        </w:tc>
        <w:tc>
          <w:tcPr>
            <w:tcW w:w="2234" w:type="dxa"/>
            <w:shd w:val="clear" w:color="auto" w:fill="E2EFD9"/>
          </w:tcPr>
          <w:p w14:paraId="0C4D1FBB" w14:textId="5495B381" w:rsidR="00A8032F" w:rsidRPr="00A2738F" w:rsidRDefault="00A8032F" w:rsidP="00A8032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A2738F">
              <w:rPr>
                <w:rFonts w:ascii="Sylfaen" w:hAnsi="Sylfaen" w:cs="Sylfaen"/>
                <w:sz w:val="20"/>
                <w:szCs w:val="20"/>
              </w:rPr>
              <w:t>გამოქვეყნებულია</w:t>
            </w:r>
            <w:proofErr w:type="spellEnd"/>
            <w:r w:rsidRPr="00A2738F">
              <w:rPr>
                <w:sz w:val="20"/>
                <w:szCs w:val="20"/>
              </w:rPr>
              <w:t xml:space="preserve"> </w:t>
            </w:r>
            <w:proofErr w:type="spellStart"/>
            <w:r w:rsidRPr="00A2738F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A2738F">
              <w:rPr>
                <w:sz w:val="20"/>
                <w:szCs w:val="20"/>
              </w:rPr>
              <w:t xml:space="preserve"> </w:t>
            </w:r>
            <w:proofErr w:type="spellStart"/>
            <w:r w:rsidRPr="00A2738F">
              <w:rPr>
                <w:rFonts w:ascii="Sylfaen" w:hAnsi="Sylfaen" w:cs="Sylfaen"/>
                <w:sz w:val="20"/>
                <w:szCs w:val="20"/>
              </w:rPr>
              <w:t>მონაცემები</w:t>
            </w:r>
            <w:proofErr w:type="spellEnd"/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1BDE6" w14:textId="77777777" w:rsidR="00C8238B" w:rsidRDefault="00C8238B" w:rsidP="0037418D">
      <w:pPr>
        <w:spacing w:after="0" w:line="240" w:lineRule="auto"/>
      </w:pPr>
      <w:r>
        <w:separator/>
      </w:r>
    </w:p>
  </w:endnote>
  <w:endnote w:type="continuationSeparator" w:id="0">
    <w:p w14:paraId="332CC45A" w14:textId="77777777" w:rsidR="00C8238B" w:rsidRDefault="00C8238B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EC5652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C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D52CE" w14:textId="77777777" w:rsidR="00C8238B" w:rsidRDefault="00C8238B" w:rsidP="0037418D">
      <w:pPr>
        <w:spacing w:after="0" w:line="240" w:lineRule="auto"/>
      </w:pPr>
      <w:r>
        <w:separator/>
      </w:r>
    </w:p>
  </w:footnote>
  <w:footnote w:type="continuationSeparator" w:id="0">
    <w:p w14:paraId="51B6AEE4" w14:textId="77777777" w:rsidR="00C8238B" w:rsidRDefault="00C8238B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A289E"/>
    <w:rsid w:val="000A6627"/>
    <w:rsid w:val="000B1F35"/>
    <w:rsid w:val="000E1893"/>
    <w:rsid w:val="00100B11"/>
    <w:rsid w:val="00111119"/>
    <w:rsid w:val="0013069D"/>
    <w:rsid w:val="00176365"/>
    <w:rsid w:val="001A00CA"/>
    <w:rsid w:val="001A4DAE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4EA"/>
    <w:rsid w:val="002537A2"/>
    <w:rsid w:val="00264F45"/>
    <w:rsid w:val="00273F6F"/>
    <w:rsid w:val="00274713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93C6B"/>
    <w:rsid w:val="003A20DF"/>
    <w:rsid w:val="00430F7D"/>
    <w:rsid w:val="00432BA4"/>
    <w:rsid w:val="00447012"/>
    <w:rsid w:val="0046122C"/>
    <w:rsid w:val="00492390"/>
    <w:rsid w:val="004A2427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B17F9"/>
    <w:rsid w:val="006B57DA"/>
    <w:rsid w:val="006D67FA"/>
    <w:rsid w:val="006F35A9"/>
    <w:rsid w:val="007126BB"/>
    <w:rsid w:val="00720FE9"/>
    <w:rsid w:val="0073068A"/>
    <w:rsid w:val="00740BF5"/>
    <w:rsid w:val="0074315F"/>
    <w:rsid w:val="007438EB"/>
    <w:rsid w:val="0076610A"/>
    <w:rsid w:val="00773AA3"/>
    <w:rsid w:val="00783B3F"/>
    <w:rsid w:val="0078501B"/>
    <w:rsid w:val="0079502F"/>
    <w:rsid w:val="007D2A8B"/>
    <w:rsid w:val="007D37DC"/>
    <w:rsid w:val="007F70C4"/>
    <w:rsid w:val="00805B3C"/>
    <w:rsid w:val="00806F55"/>
    <w:rsid w:val="00814483"/>
    <w:rsid w:val="00821CC2"/>
    <w:rsid w:val="00827CD0"/>
    <w:rsid w:val="00833EA4"/>
    <w:rsid w:val="00843DEC"/>
    <w:rsid w:val="00853822"/>
    <w:rsid w:val="00873706"/>
    <w:rsid w:val="008A10E4"/>
    <w:rsid w:val="008A5DE9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94AF5"/>
    <w:rsid w:val="009A36BA"/>
    <w:rsid w:val="009B544E"/>
    <w:rsid w:val="009C60CC"/>
    <w:rsid w:val="009C6CF6"/>
    <w:rsid w:val="009D25B4"/>
    <w:rsid w:val="009D6EF9"/>
    <w:rsid w:val="009F5426"/>
    <w:rsid w:val="00A118ED"/>
    <w:rsid w:val="00A21A73"/>
    <w:rsid w:val="00A2738F"/>
    <w:rsid w:val="00A317F1"/>
    <w:rsid w:val="00A5469B"/>
    <w:rsid w:val="00A5643C"/>
    <w:rsid w:val="00A8032F"/>
    <w:rsid w:val="00AA4C8F"/>
    <w:rsid w:val="00AC6C91"/>
    <w:rsid w:val="00AE2AC2"/>
    <w:rsid w:val="00AE5B06"/>
    <w:rsid w:val="00B211A2"/>
    <w:rsid w:val="00B36C7F"/>
    <w:rsid w:val="00B409E3"/>
    <w:rsid w:val="00B457FF"/>
    <w:rsid w:val="00B71325"/>
    <w:rsid w:val="00B95535"/>
    <w:rsid w:val="00B966DA"/>
    <w:rsid w:val="00BA5F95"/>
    <w:rsid w:val="00BB5687"/>
    <w:rsid w:val="00BC5EB0"/>
    <w:rsid w:val="00BE0043"/>
    <w:rsid w:val="00BE31BA"/>
    <w:rsid w:val="00BF0066"/>
    <w:rsid w:val="00C054BB"/>
    <w:rsid w:val="00C37405"/>
    <w:rsid w:val="00C40720"/>
    <w:rsid w:val="00C553A0"/>
    <w:rsid w:val="00C66C3E"/>
    <w:rsid w:val="00C76141"/>
    <w:rsid w:val="00C8238B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94EA9"/>
    <w:rsid w:val="00DA502D"/>
    <w:rsid w:val="00DB0A6E"/>
    <w:rsid w:val="00DB5505"/>
    <w:rsid w:val="00DC4BF8"/>
    <w:rsid w:val="00E16D63"/>
    <w:rsid w:val="00E8792A"/>
    <w:rsid w:val="00E91AAA"/>
    <w:rsid w:val="00E96D9B"/>
    <w:rsid w:val="00EB4BC7"/>
    <w:rsid w:val="00EC56BF"/>
    <w:rsid w:val="00EF350D"/>
    <w:rsid w:val="00F2675F"/>
    <w:rsid w:val="00F46935"/>
    <w:rsid w:val="00F47897"/>
    <w:rsid w:val="00F63AD3"/>
    <w:rsid w:val="00F95236"/>
    <w:rsid w:val="00FC6260"/>
    <w:rsid w:val="00FD2EF6"/>
    <w:rsid w:val="00FE1DDA"/>
    <w:rsid w:val="00FE5C43"/>
    <w:rsid w:val="3B70CEFC"/>
    <w:rsid w:val="3F42CF25"/>
    <w:rsid w:val="70E8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2Z3UT737NSEN-7-140</_dlc_DocId>
    <_dlc_DocIdUrl xmlns="ab618229-f723-449b-a7bb-dc26b383a20d">
      <Url>https://spoint.sda.gov.ge/sites/scmi/_layouts/15/DocIdRedir.aspx?ID=2Z3UT737NSEN-7-140</Url>
      <Description>2Z3UT737NSEN-7-140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CE828-8BDC-41C9-9305-55D3F1DAB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669FB5-DAE3-46FF-B1A7-410C4566328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7DDEE530-C134-43AC-81BF-C5A1F1F31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479FB-BB4D-42D5-AFA3-81EE38813F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941D5C-5923-4C78-88C7-684C48DE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1.3.3</vt:lpstr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1.3.3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2020-10-01T13:11:00Z</dcterms:created>
  <dcterms:modified xsi:type="dcterms:W3CDTF">2020-11-25T19:48:00Z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a295dc1c-51cd-425d-9b04-c2744171bb6c</vt:lpwstr>
  </property>
</Properties>
</file>